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EC3" w:rsidRDefault="00D93EC3">
      <w:pPr>
        <w:pStyle w:val="ac"/>
        <w:widowControl w:val="0"/>
        <w:jc w:val="left"/>
        <w:rPr>
          <w:color w:val="000000"/>
          <w:sz w:val="26"/>
        </w:rPr>
      </w:pPr>
    </w:p>
    <w:p w:rsidR="00D93EC3" w:rsidRDefault="00D93EC3">
      <w:pPr>
        <w:pStyle w:val="ac"/>
        <w:widowControl w:val="0"/>
        <w:jc w:val="left"/>
        <w:rPr>
          <w:color w:val="000000"/>
          <w:sz w:val="26"/>
        </w:rPr>
      </w:pP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</w:t>
      </w: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 xml:space="preserve">отдела истребования документов </w:t>
      </w: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D93EC3" w:rsidRDefault="00D93EC3">
      <w:pPr>
        <w:jc w:val="center"/>
        <w:rPr>
          <w:b/>
          <w:sz w:val="26"/>
        </w:rPr>
      </w:pPr>
    </w:p>
    <w:p w:rsidR="00D93EC3" w:rsidRDefault="002C38A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D93EC3" w:rsidRDefault="00D93EC3">
      <w:pPr>
        <w:pStyle w:val="ConsPlusNormal"/>
        <w:jc w:val="both"/>
        <w:rPr>
          <w:rFonts w:ascii="Times New Roman" w:hAnsi="Times New Roman"/>
          <w:sz w:val="26"/>
        </w:rPr>
      </w:pP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</w:t>
      </w:r>
      <w:r>
        <w:rPr>
          <w:rFonts w:ascii="Times New Roman" w:hAnsi="Times New Roman"/>
          <w:sz w:val="24"/>
          <w:shd w:val="clear" w:color="auto" w:fill="FFFFFF" w:themeFill="background1"/>
        </w:rPr>
        <w:t>федеральной государственной гражданской службы (далее – гражданская служба) государственного налогового инспектора отдела истребования документов Инспекции Федеральной налоговой службы № 22 по г. Москве (далее – государственный налоговый инспектор) относится к старшей</w:t>
      </w:r>
      <w:r>
        <w:rPr>
          <w:rFonts w:ascii="Times New Roman" w:hAnsi="Times New Roman"/>
          <w:color w:val="FF0000"/>
          <w:sz w:val="24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4"/>
          <w:shd w:val="clear" w:color="auto" w:fill="FFFFFF" w:themeFill="background1"/>
        </w:rPr>
        <w:t>группе должностей гражданской службы категории «специалисты».</w:t>
      </w: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4"/>
          <w:shd w:val="clear" w:color="auto" w:fill="FFFFFF" w:themeFill="background1"/>
        </w:rPr>
        <w:t>государственного налогового инспектора</w:t>
      </w:r>
      <w:r>
        <w:rPr>
          <w:rFonts w:ascii="Times New Roman" w:hAnsi="Times New Roman"/>
          <w:sz w:val="24"/>
        </w:rPr>
        <w:t>: регулирование налоговой деятельности.</w:t>
      </w: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hd w:val="clear" w:color="auto" w:fill="FFFFFF" w:themeFill="background1"/>
        </w:rPr>
        <w:t xml:space="preserve"> государственного налогового инспектора</w:t>
      </w:r>
      <w:r>
        <w:rPr>
          <w:rFonts w:ascii="Times New Roman" w:hAnsi="Times New Roman"/>
          <w:sz w:val="24"/>
        </w:rPr>
        <w:t>: осуществление налогового контроля.</w:t>
      </w:r>
    </w:p>
    <w:p w:rsidR="00D93EC3" w:rsidRDefault="002C38AE">
      <w:pPr>
        <w:rPr>
          <w:sz w:val="24"/>
        </w:rPr>
      </w:pPr>
      <w:r>
        <w:rPr>
          <w:sz w:val="24"/>
        </w:rPr>
        <w:t xml:space="preserve">4. Назначение на должность и освобождение от должности </w:t>
      </w:r>
      <w:r>
        <w:rPr>
          <w:sz w:val="24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4"/>
        </w:rPr>
        <w:t>Инспекции осуществляются начальником Инспекции Федеральной налоговой службы №22 по г. Москве.</w:t>
      </w:r>
    </w:p>
    <w:p w:rsidR="00D93EC3" w:rsidRDefault="002C38AE">
      <w:pPr>
        <w:rPr>
          <w:sz w:val="24"/>
        </w:rPr>
      </w:pPr>
      <w:r>
        <w:rPr>
          <w:sz w:val="24"/>
        </w:rPr>
        <w:t>5.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непосредственно подчиняется начальнику отдела истребования документов Инспекции Федеральной налоговой службы №22 по г. Москве (далее – Инспекция).</w:t>
      </w:r>
    </w:p>
    <w:p w:rsidR="00D93EC3" w:rsidRDefault="00D93EC3">
      <w:pPr>
        <w:pStyle w:val="ConsPlusNormal"/>
        <w:jc w:val="both"/>
        <w:rPr>
          <w:rFonts w:ascii="Times New Roman" w:hAnsi="Times New Roman"/>
          <w:sz w:val="24"/>
        </w:rPr>
      </w:pPr>
    </w:p>
    <w:p w:rsidR="00D93EC3" w:rsidRDefault="002C38A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D93EC3" w:rsidRDefault="00D93EC3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6. Для замещения должности </w:t>
      </w:r>
      <w:r>
        <w:rPr>
          <w:sz w:val="24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4"/>
        </w:rPr>
        <w:t>устанавливаются следующие квалификационные требования.</w:t>
      </w:r>
    </w:p>
    <w:p w:rsidR="00D93EC3" w:rsidRDefault="002C38AE">
      <w:pPr>
        <w:rPr>
          <w:sz w:val="24"/>
        </w:rPr>
      </w:pPr>
      <w:r>
        <w:rPr>
          <w:sz w:val="24"/>
        </w:rPr>
        <w:t>6.1. Наличие высшего образования.</w:t>
      </w:r>
    </w:p>
    <w:p w:rsidR="00D93EC3" w:rsidRDefault="002C38AE">
      <w:pPr>
        <w:rPr>
          <w:sz w:val="24"/>
        </w:rPr>
      </w:pPr>
      <w:r>
        <w:rPr>
          <w:sz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93EC3" w:rsidRDefault="002C38AE">
      <w:pPr>
        <w:widowControl w:val="0"/>
        <w:ind w:left="426" w:firstLine="708"/>
        <w:rPr>
          <w:spacing w:val="-2"/>
          <w:sz w:val="24"/>
        </w:rPr>
      </w:pPr>
      <w:r>
        <w:rPr>
          <w:spacing w:val="-2"/>
          <w:sz w:val="24"/>
        </w:rPr>
        <w:t xml:space="preserve">6.3. Наличие базовых знаний: </w:t>
      </w:r>
      <w:r>
        <w:rPr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4"/>
          </w:rPr>
          <w:t>Конституции</w:t>
        </w:r>
      </w:hyperlink>
      <w:r>
        <w:rPr>
          <w:sz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4"/>
        </w:rPr>
        <w:t>.</w:t>
      </w:r>
    </w:p>
    <w:p w:rsidR="00D93EC3" w:rsidRDefault="002C38AE">
      <w:pPr>
        <w:widowControl w:val="0"/>
        <w:ind w:firstLine="1134"/>
        <w:rPr>
          <w:sz w:val="24"/>
        </w:rPr>
      </w:pPr>
      <w:r>
        <w:rPr>
          <w:sz w:val="24"/>
        </w:rPr>
        <w:t>6.4. Наличие профессиональных знаний:</w:t>
      </w:r>
    </w:p>
    <w:p w:rsidR="00D93EC3" w:rsidRDefault="002C38AE">
      <w:pPr>
        <w:tabs>
          <w:tab w:val="left" w:pos="2800"/>
        </w:tabs>
        <w:ind w:firstLine="1134"/>
        <w:rPr>
          <w:color w:val="FF0000"/>
          <w:sz w:val="24"/>
        </w:rPr>
      </w:pPr>
      <w:r>
        <w:rPr>
          <w:sz w:val="24"/>
        </w:rPr>
        <w:t>6.4.1. В сфере законодательства Российской Федерации:</w:t>
      </w:r>
      <w:r>
        <w:rPr>
          <w:color w:val="FF0000"/>
          <w:sz w:val="24"/>
        </w:rPr>
        <w:t xml:space="preserve">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Налоговый </w:t>
      </w:r>
      <w:hyperlink r:id="rId8" w:history="1">
        <w:r>
          <w:rPr>
            <w:sz w:val="24"/>
          </w:rPr>
          <w:t>кодекс</w:t>
        </w:r>
      </w:hyperlink>
      <w:r>
        <w:rPr>
          <w:sz w:val="24"/>
        </w:rPr>
        <w:t xml:space="preserve">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Бюджетный </w:t>
      </w:r>
      <w:hyperlink r:id="rId9" w:history="1">
        <w:r>
          <w:rPr>
            <w:sz w:val="24"/>
          </w:rPr>
          <w:t>кодекс</w:t>
        </w:r>
      </w:hyperlink>
      <w:r>
        <w:rPr>
          <w:sz w:val="24"/>
        </w:rPr>
        <w:t xml:space="preserve">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0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1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2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25 декабря 2008 г. № 273-ФЗ «О противодействии коррупции»;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3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4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5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6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7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93EC3" w:rsidRDefault="00A72E02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18" w:history="1">
        <w:r w:rsidR="002C38AE">
          <w:rPr>
            <w:sz w:val="24"/>
          </w:rPr>
          <w:t>Закон</w:t>
        </w:r>
      </w:hyperlink>
      <w:r w:rsidR="002C38AE">
        <w:rPr>
          <w:sz w:val="24"/>
        </w:rPr>
        <w:t xml:space="preserve"> Российской Федерации от 21 марта 1991 г. № 943-1 «О налоговых органах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9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27 июля 2006 г. № 152-ФЗ «О персональных данных»;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20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6 апреля 2011 г. № 63-ФЗ «Об электронной подписи»;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>Федеральный закон от 02 мая 2006 г. № 59-ФЗ « О порядке рассмотрения обращений граждан Российской Федерации».</w:t>
      </w:r>
    </w:p>
    <w:p w:rsidR="00D93EC3" w:rsidRDefault="00A72E02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1" w:history="1">
        <w:r w:rsidR="002C38AE">
          <w:rPr>
            <w:sz w:val="24"/>
          </w:rPr>
          <w:t>Указ</w:t>
        </w:r>
      </w:hyperlink>
      <w:r w:rsidR="002C38AE">
        <w:rPr>
          <w:sz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93EC3" w:rsidRDefault="00A72E02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2" w:history="1">
        <w:r w:rsidR="002C38AE">
          <w:rPr>
            <w:sz w:val="24"/>
          </w:rPr>
          <w:t>Указ</w:t>
        </w:r>
      </w:hyperlink>
      <w:r w:rsidR="002C38AE">
        <w:rPr>
          <w:sz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D93EC3" w:rsidRDefault="00A72E02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3" w:history="1">
        <w:r w:rsidR="002C38AE">
          <w:rPr>
            <w:sz w:val="24"/>
          </w:rPr>
          <w:t>Указ</w:t>
        </w:r>
      </w:hyperlink>
      <w:r w:rsidR="002C38AE">
        <w:rPr>
          <w:sz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D93EC3" w:rsidRDefault="002C38AE">
      <w:pPr>
        <w:pStyle w:val="af1"/>
        <w:numPr>
          <w:ilvl w:val="0"/>
          <w:numId w:val="1"/>
        </w:numPr>
        <w:ind w:left="0" w:firstLine="851"/>
        <w:rPr>
          <w:color w:val="FF0000"/>
          <w:sz w:val="24"/>
        </w:rPr>
      </w:pPr>
      <w:r>
        <w:rPr>
          <w:sz w:val="24"/>
        </w:rPr>
        <w:t>П</w:t>
      </w:r>
      <w:hyperlink r:id="rId24" w:history="1">
        <w:r>
          <w:rPr>
            <w:sz w:val="24"/>
          </w:rPr>
          <w:t>остановление</w:t>
        </w:r>
      </w:hyperlink>
      <w:r>
        <w:rPr>
          <w:sz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93EC3" w:rsidRDefault="002C38AE">
      <w:pPr>
        <w:pStyle w:val="Default"/>
        <w:numPr>
          <w:ilvl w:val="0"/>
          <w:numId w:val="2"/>
        </w:numPr>
        <w:ind w:left="0" w:firstLine="851"/>
        <w:jc w:val="both"/>
      </w:pPr>
      <w: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</w:t>
      </w:r>
      <w:r>
        <w:rPr>
          <w:sz w:val="24"/>
        </w:rPr>
        <w:lastRenderedPageBreak/>
        <w:t xml:space="preserve">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    </w:t>
      </w:r>
      <w:hyperlink r:id="rId25" w:history="1">
        <w:r>
          <w:rPr>
            <w:sz w:val="24"/>
          </w:rPr>
          <w:t>Приказ</w:t>
        </w:r>
      </w:hyperlink>
      <w:r>
        <w:rPr>
          <w:sz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93EC3" w:rsidRDefault="002C38AE">
      <w:pPr>
        <w:tabs>
          <w:tab w:val="left" w:pos="2800"/>
        </w:tabs>
        <w:rPr>
          <w:sz w:val="24"/>
        </w:rPr>
      </w:pPr>
      <w:r>
        <w:rPr>
          <w:sz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3EC3" w:rsidRDefault="002C38AE">
      <w:pPr>
        <w:rPr>
          <w:sz w:val="24"/>
        </w:rPr>
      </w:pPr>
      <w:r>
        <w:rPr>
          <w:sz w:val="24"/>
        </w:rPr>
        <w:t xml:space="preserve">6.4.2. Иные профессиональные знания: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основы экономики, финансов и кредита, бухгалтерского и налогового учета;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основы налогообложения;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общие положения о налоговом контроле;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формирования бюджетной системы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формирования налоговой системы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налогового администрирования; основные концепции гражданской службы;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>меры по профилактике и противодействию коррупции на гражданской службе.</w:t>
      </w:r>
    </w:p>
    <w:p w:rsidR="00D93EC3" w:rsidRDefault="00D93EC3">
      <w:pPr>
        <w:pStyle w:val="af1"/>
        <w:tabs>
          <w:tab w:val="left" w:pos="851"/>
        </w:tabs>
        <w:ind w:left="1134"/>
        <w:rPr>
          <w:sz w:val="24"/>
        </w:rPr>
      </w:pPr>
    </w:p>
    <w:p w:rsidR="00D93EC3" w:rsidRDefault="002C38AE">
      <w:pPr>
        <w:rPr>
          <w:spacing w:val="-2"/>
          <w:sz w:val="24"/>
          <w:shd w:val="clear" w:color="auto" w:fill="FFFFFF" w:themeFill="background1"/>
        </w:rPr>
      </w:pPr>
      <w:r>
        <w:rPr>
          <w:spacing w:val="-2"/>
          <w:sz w:val="24"/>
          <w:shd w:val="clear" w:color="auto" w:fill="FFFFFF" w:themeFill="background1"/>
        </w:rPr>
        <w:t>6.5. Наличие функциональных знаний:</w:t>
      </w:r>
      <w:r>
        <w:rPr>
          <w:sz w:val="24"/>
        </w:rPr>
        <w:t xml:space="preserve"> понятие, процедура рассмотрения обращений граждан;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D93EC3" w:rsidRDefault="002C38AE">
      <w:pPr>
        <w:rPr>
          <w:sz w:val="24"/>
        </w:rPr>
      </w:pPr>
      <w:r>
        <w:rPr>
          <w:sz w:val="24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D93EC3" w:rsidRDefault="002C38AE">
      <w:pPr>
        <w:rPr>
          <w:sz w:val="24"/>
        </w:rPr>
      </w:pPr>
      <w:r>
        <w:rPr>
          <w:sz w:val="24"/>
        </w:rPr>
        <w:t xml:space="preserve">6.8. Наличие функциональных умений: 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подготовка официальных отзывов на проекты нормативных правовых актов;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подготовка методических рекомендаций, разъяснений;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lastRenderedPageBreak/>
        <w:t>подготовка аналитических, информационных и других материалов;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организация и проведение мониторинга применения законодательства.</w:t>
      </w:r>
    </w:p>
    <w:p w:rsidR="00D93EC3" w:rsidRDefault="00D93EC3">
      <w:pPr>
        <w:widowControl w:val="0"/>
        <w:ind w:firstLine="0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7. Основные права и обязанности </w:t>
      </w:r>
      <w:r>
        <w:rPr>
          <w:sz w:val="24"/>
          <w:shd w:val="clear" w:color="auto" w:fill="FFFFFF" w:themeFill="background1"/>
        </w:rPr>
        <w:t>государственного налогового инспектора</w:t>
      </w:r>
      <w:r>
        <w:rPr>
          <w:sz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8. В целях реализации задач и функций, возложенных на отдел истребования документов, </w:t>
      </w:r>
      <w:r>
        <w:rPr>
          <w:sz w:val="24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4"/>
        </w:rPr>
        <w:t xml:space="preserve">обязан: 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анализ финансово-хозяйственной деятельности налогоплательщиков;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 в том числе с использованием информационного ресурса «Истребование документов»;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мероприятия налогового контроля в рамках статьи 86 НК РФ, в том числе с использованием информационного ресурса «Налоговое администрирование»;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опросы (допросы) свидетелей в рамках ст.90 НК РФ, в том числе с использованием информационного ресурса «Контрольная работа»;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представлять информацию по запросам налоговых органов Российской Федерации, а так же по запросам в рамках компетенции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своевременное заполнение информационных ресурсов в ПК АИС «Налог-3» относящихся к компетенции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выполнение  отдельных распоряжений начальника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обеспечивать сохранность служебного удостоверения;</w:t>
      </w:r>
    </w:p>
    <w:p w:rsidR="00D93EC3" w:rsidRDefault="002C38AE">
      <w:pPr>
        <w:pStyle w:val="a3"/>
        <w:numPr>
          <w:ilvl w:val="0"/>
          <w:numId w:val="4"/>
        </w:numPr>
      </w:pPr>
      <w:r>
        <w:t>соблюдать сроки исполнения документов, заданий, поручений руководства;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участв</w:t>
      </w:r>
      <w:r w:rsidR="00B039EA">
        <w:rPr>
          <w:sz w:val="24"/>
        </w:rPr>
        <w:t>овать</w:t>
      </w:r>
      <w:r>
        <w:rPr>
          <w:sz w:val="24"/>
        </w:rPr>
        <w:t xml:space="preserve"> в подготовке ответов на обращения граждан и организаций, входящим в компетенцию Отдела;</w:t>
      </w:r>
    </w:p>
    <w:p w:rsidR="00D93EC3" w:rsidRDefault="002C38AE">
      <w:pPr>
        <w:pStyle w:val="af1"/>
        <w:numPr>
          <w:ilvl w:val="0"/>
          <w:numId w:val="4"/>
        </w:numPr>
        <w:rPr>
          <w:sz w:val="24"/>
        </w:rPr>
      </w:pPr>
      <w:r>
        <w:rPr>
          <w:sz w:val="24"/>
        </w:rPr>
        <w:t>повышать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D93EC3" w:rsidRDefault="002C38AE">
      <w:pPr>
        <w:pStyle w:val="af1"/>
        <w:numPr>
          <w:ilvl w:val="0"/>
          <w:numId w:val="4"/>
        </w:numPr>
        <w:rPr>
          <w:sz w:val="22"/>
        </w:rPr>
      </w:pPr>
      <w:r>
        <w:rPr>
          <w:sz w:val="24"/>
        </w:rPr>
        <w:t>осуществлять иные обязанности в соответствии с положением об отделе истребования документов,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D93EC3" w:rsidRDefault="002C38AE">
      <w:pPr>
        <w:pStyle w:val="af1"/>
        <w:numPr>
          <w:ilvl w:val="0"/>
          <w:numId w:val="4"/>
        </w:numPr>
        <w:rPr>
          <w:sz w:val="24"/>
        </w:rPr>
      </w:pPr>
      <w:r>
        <w:rPr>
          <w:sz w:val="24"/>
        </w:rPr>
        <w:t>принимать участие в проходящей в отделе технической учебе;</w:t>
      </w:r>
    </w:p>
    <w:p w:rsidR="00D93EC3" w:rsidRDefault="002C38AE">
      <w:pPr>
        <w:widowControl w:val="0"/>
        <w:rPr>
          <w:sz w:val="24"/>
        </w:rPr>
      </w:pPr>
      <w:r>
        <w:rPr>
          <w:sz w:val="26"/>
        </w:rPr>
        <w:lastRenderedPageBreak/>
        <w:t>9. </w:t>
      </w:r>
      <w:r>
        <w:rPr>
          <w:sz w:val="24"/>
        </w:rPr>
        <w:t xml:space="preserve">В целях исполнения возложенных должностных обязанностей </w:t>
      </w:r>
      <w:r>
        <w:rPr>
          <w:sz w:val="24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4"/>
        </w:rPr>
        <w:t>имеет право на: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 9)  защиту сведений о гражданском служащем;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10) должностной рост на конкурсной основе;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12) членство в профессиональном союзе;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14) проведение по его заявлению служебной проверки;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18) государственное пенсионное обеспечение в соответствии с федеральным законом;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20) принимать решения в соответствии с должностными обязанностями.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21)</w:t>
      </w:r>
      <w:r w:rsidR="00B039EA">
        <w:rPr>
          <w:sz w:val="24"/>
        </w:rPr>
        <w:t xml:space="preserve"> </w:t>
      </w:r>
      <w:r>
        <w:rPr>
          <w:sz w:val="24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10.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D93EC3" w:rsidRDefault="002C38A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11.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>
        <w:rPr>
          <w:b/>
          <w:sz w:val="26"/>
          <w:shd w:val="clear" w:color="auto" w:fill="FFFFFF" w:themeFill="background1"/>
        </w:rPr>
        <w:t>государственный налоговый инспектор</w:t>
      </w:r>
      <w:r>
        <w:rPr>
          <w:b/>
          <w:color w:val="FF0000"/>
          <w:sz w:val="26"/>
          <w:shd w:val="clear" w:color="auto" w:fill="FFFFFF" w:themeFill="background1"/>
        </w:rPr>
        <w:t xml:space="preserve"> </w:t>
      </w:r>
      <w:r>
        <w:rPr>
          <w:b/>
          <w:sz w:val="26"/>
        </w:rPr>
        <w:lastRenderedPageBreak/>
        <w:t>вправе или обязан самостоятельно принимать управленческие и иные решения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rPr>
          <w:color w:val="FF0000"/>
          <w:sz w:val="24"/>
        </w:rPr>
      </w:pPr>
      <w:r>
        <w:rPr>
          <w:sz w:val="24"/>
        </w:rPr>
        <w:t xml:space="preserve">12. При исполнении служебных обязанностей </w:t>
      </w:r>
      <w:r>
        <w:rPr>
          <w:sz w:val="24"/>
          <w:shd w:val="clear" w:color="auto" w:fill="FFFFFF" w:themeFill="background1"/>
        </w:rPr>
        <w:t>государственный налоговый инспектор</w:t>
      </w:r>
      <w:r>
        <w:rPr>
          <w:color w:val="FF0000"/>
          <w:sz w:val="24"/>
          <w:shd w:val="clear" w:color="auto" w:fill="FFFFFF" w:themeFill="background1"/>
        </w:rPr>
        <w:t xml:space="preserve"> </w:t>
      </w:r>
      <w:r>
        <w:rPr>
          <w:sz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13. При исполнении служебных обязанностей </w:t>
      </w:r>
      <w:r>
        <w:rPr>
          <w:sz w:val="24"/>
          <w:shd w:val="clear" w:color="auto" w:fill="FFFFFF" w:themeFill="background1"/>
        </w:rPr>
        <w:t xml:space="preserve"> государственный налоговый инспектор </w:t>
      </w:r>
      <w:r>
        <w:rPr>
          <w:sz w:val="24"/>
        </w:rPr>
        <w:t>обязан самостоятельно принимать решения по вопросам:</w:t>
      </w:r>
    </w:p>
    <w:p w:rsidR="00D93EC3" w:rsidRDefault="002C38AE">
      <w:pPr>
        <w:pStyle w:val="af1"/>
        <w:widowControl w:val="0"/>
        <w:numPr>
          <w:ilvl w:val="0"/>
          <w:numId w:val="5"/>
        </w:numPr>
        <w:ind w:left="0" w:firstLine="1069"/>
        <w:rPr>
          <w:sz w:val="24"/>
        </w:rPr>
      </w:pPr>
      <w:r>
        <w:rPr>
          <w:sz w:val="24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93EC3" w:rsidRDefault="002C38AE">
      <w:pPr>
        <w:pStyle w:val="af1"/>
        <w:widowControl w:val="0"/>
        <w:numPr>
          <w:ilvl w:val="0"/>
          <w:numId w:val="5"/>
        </w:numPr>
        <w:rPr>
          <w:sz w:val="24"/>
        </w:rPr>
      </w:pPr>
      <w:r>
        <w:rPr>
          <w:sz w:val="24"/>
        </w:rPr>
        <w:t xml:space="preserve"> иным вопросам, относящимся к компетенции.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rPr>
          <w:color w:val="FF0000"/>
          <w:sz w:val="24"/>
        </w:rPr>
      </w:pPr>
      <w:r>
        <w:rPr>
          <w:sz w:val="24"/>
        </w:rPr>
        <w:t>14.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D93EC3" w:rsidRDefault="002C38AE">
      <w:pPr>
        <w:rPr>
          <w:sz w:val="24"/>
        </w:rPr>
      </w:pPr>
      <w:r>
        <w:rPr>
          <w:sz w:val="24"/>
        </w:rPr>
        <w:t>15.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93EC3" w:rsidRDefault="002C38AE">
      <w:pPr>
        <w:pStyle w:val="af1"/>
        <w:numPr>
          <w:ilvl w:val="0"/>
          <w:numId w:val="6"/>
        </w:numPr>
        <w:tabs>
          <w:tab w:val="left" w:pos="709"/>
        </w:tabs>
        <w:rPr>
          <w:sz w:val="24"/>
        </w:rPr>
      </w:pPr>
      <w:r>
        <w:rPr>
          <w:sz w:val="24"/>
        </w:rPr>
        <w:t>положений об отделе и Инспекции;</w:t>
      </w:r>
    </w:p>
    <w:p w:rsidR="00D93EC3" w:rsidRDefault="002C38AE">
      <w:pPr>
        <w:pStyle w:val="af1"/>
        <w:numPr>
          <w:ilvl w:val="0"/>
          <w:numId w:val="6"/>
        </w:numPr>
        <w:tabs>
          <w:tab w:val="left" w:pos="709"/>
        </w:tabs>
        <w:rPr>
          <w:sz w:val="24"/>
        </w:rPr>
      </w:pPr>
      <w:r>
        <w:rPr>
          <w:sz w:val="24"/>
        </w:rPr>
        <w:t>графика отпусков гражданских служащих отдела;</w:t>
      </w:r>
    </w:p>
    <w:p w:rsidR="00D93EC3" w:rsidRDefault="002C38AE">
      <w:pPr>
        <w:pStyle w:val="af1"/>
        <w:numPr>
          <w:ilvl w:val="0"/>
          <w:numId w:val="6"/>
        </w:numPr>
        <w:tabs>
          <w:tab w:val="left" w:pos="709"/>
        </w:tabs>
        <w:ind w:left="0" w:firstLine="1069"/>
        <w:rPr>
          <w:sz w:val="24"/>
        </w:rPr>
      </w:pPr>
      <w:r>
        <w:rPr>
          <w:sz w:val="24"/>
        </w:rPr>
        <w:t>иных актов по поручению непосредственного руководителя и руководства Инспекции.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ind w:right="17"/>
        <w:rPr>
          <w:sz w:val="24"/>
        </w:rPr>
      </w:pPr>
      <w:r>
        <w:rPr>
          <w:sz w:val="24"/>
        </w:rPr>
        <w:t xml:space="preserve">16. В соответствии со своими должностными обязанностями </w:t>
      </w:r>
      <w:r>
        <w:rPr>
          <w:sz w:val="24"/>
          <w:shd w:val="clear" w:color="auto" w:fill="FFFFFF" w:themeFill="background1"/>
        </w:rPr>
        <w:t xml:space="preserve"> государственный налоговый инспектор</w:t>
      </w:r>
      <w:r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17. Взаимодействие </w:t>
      </w:r>
      <w:r>
        <w:rPr>
          <w:sz w:val="24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18. В соответствии с замещаемой должностью гражданской службы и в пределах </w:t>
      </w:r>
      <w:r>
        <w:rPr>
          <w:sz w:val="24"/>
        </w:rPr>
        <w:lastRenderedPageBreak/>
        <w:t>функциональной компетенции государственным налоговым инспектором государственные услуги не оказываются.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19. Эффективность и результативность профессиональной служебной деятельности</w:t>
      </w:r>
      <w:r>
        <w:rPr>
          <w:sz w:val="24"/>
          <w:shd w:val="clear" w:color="auto" w:fill="FFFFFF" w:themeFill="background1"/>
        </w:rPr>
        <w:t xml:space="preserve"> государственного налогового инспектора </w:t>
      </w:r>
      <w:r>
        <w:rPr>
          <w:sz w:val="24"/>
        </w:rPr>
        <w:t>оценивается по следующим показателям: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EC3" w:rsidRDefault="002C38AE">
      <w:pPr>
        <w:pStyle w:val="af1"/>
        <w:widowControl w:val="0"/>
        <w:numPr>
          <w:ilvl w:val="0"/>
          <w:numId w:val="7"/>
        </w:numPr>
        <w:rPr>
          <w:sz w:val="24"/>
        </w:rPr>
      </w:pPr>
      <w:r>
        <w:rPr>
          <w:sz w:val="24"/>
        </w:rPr>
        <w:t>своевременности и оперативности выполнения поручений;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EC3" w:rsidRDefault="002C38AE">
      <w:pPr>
        <w:pStyle w:val="af1"/>
        <w:widowControl w:val="0"/>
        <w:numPr>
          <w:ilvl w:val="0"/>
          <w:numId w:val="7"/>
        </w:numPr>
        <w:rPr>
          <w:sz w:val="24"/>
        </w:rPr>
      </w:pPr>
      <w:r>
        <w:rPr>
          <w:sz w:val="24"/>
        </w:rPr>
        <w:t> осознанию ответственности за последствия своих действий.</w:t>
      </w:r>
      <w:bookmarkStart w:id="0" w:name="_GoBack"/>
      <w:bookmarkEnd w:id="0"/>
    </w:p>
    <w:sectPr w:rsidR="00D93EC3">
      <w:headerReference w:type="default" r:id="rId26"/>
      <w:footerReference w:type="default" r:id="rId27"/>
      <w:type w:val="continuous"/>
      <w:pgSz w:w="11906" w:h="16838"/>
      <w:pgMar w:top="624" w:right="1134" w:bottom="907" w:left="907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E02" w:rsidRDefault="00A72E02">
      <w:r>
        <w:separator/>
      </w:r>
    </w:p>
  </w:endnote>
  <w:endnote w:type="continuationSeparator" w:id="0">
    <w:p w:rsidR="00A72E02" w:rsidRDefault="00A7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EC3" w:rsidRDefault="00D93EC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E02" w:rsidRDefault="00A72E02">
      <w:r>
        <w:separator/>
      </w:r>
    </w:p>
  </w:footnote>
  <w:footnote w:type="continuationSeparator" w:id="0">
    <w:p w:rsidR="00A72E02" w:rsidRDefault="00A72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EC3" w:rsidRDefault="002C38A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782601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D93EC3" w:rsidRDefault="00D93EC3">
    <w:pPr>
      <w:pStyle w:val="a7"/>
      <w:jc w:val="center"/>
      <w:rPr>
        <w:color w:val="999999"/>
        <w:sz w:val="24"/>
      </w:rPr>
    </w:pPr>
  </w:p>
  <w:p w:rsidR="00D93EC3" w:rsidRDefault="00D93EC3">
    <w:pPr>
      <w:pStyle w:val="a7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36929"/>
    <w:multiLevelType w:val="multilevel"/>
    <w:tmpl w:val="1BD2BBB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B9169AD"/>
    <w:multiLevelType w:val="multilevel"/>
    <w:tmpl w:val="A1D4E006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24580E1A"/>
    <w:multiLevelType w:val="multilevel"/>
    <w:tmpl w:val="561E4A8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317343CE"/>
    <w:multiLevelType w:val="multilevel"/>
    <w:tmpl w:val="DCF688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85967CD"/>
    <w:multiLevelType w:val="multilevel"/>
    <w:tmpl w:val="CB5C3390"/>
    <w:lvl w:ilvl="0">
      <w:start w:val="1"/>
      <w:numFmt w:val="bullet"/>
      <w:lvlText w:val=""/>
      <w:lvlJc w:val="left"/>
      <w:pPr>
        <w:ind w:left="-21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50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22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194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66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38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10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482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5548" w:hanging="360"/>
      </w:pPr>
      <w:rPr>
        <w:rFonts w:ascii="Wingdings" w:hAnsi="Wingdings"/>
      </w:rPr>
    </w:lvl>
  </w:abstractNum>
  <w:abstractNum w:abstractNumId="5" w15:restartNumberingAfterBreak="0">
    <w:nsid w:val="3B212882"/>
    <w:multiLevelType w:val="multilevel"/>
    <w:tmpl w:val="86828CD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7B746EFE"/>
    <w:multiLevelType w:val="multilevel"/>
    <w:tmpl w:val="99BC29E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EC3"/>
    <w:rsid w:val="002C38AE"/>
    <w:rsid w:val="00782601"/>
    <w:rsid w:val="00891F39"/>
    <w:rsid w:val="00A72E02"/>
    <w:rsid w:val="00B039EA"/>
    <w:rsid w:val="00D9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01ED163-A3C8-40C5-B864-E240FF1E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2">
    <w:name w:val="Знак сноски1"/>
    <w:basedOn w:val="13"/>
    <w:link w:val="a9"/>
    <w:rPr>
      <w:vertAlign w:val="superscript"/>
    </w:rPr>
  </w:style>
  <w:style w:type="character" w:styleId="a9">
    <w:name w:val="footnote reference"/>
    <w:basedOn w:val="a0"/>
    <w:link w:val="12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a">
    <w:name w:val="Нормальный (таблица)"/>
    <w:basedOn w:val="a"/>
    <w:next w:val="a"/>
    <w:link w:val="ab"/>
    <w:pPr>
      <w:widowControl w:val="0"/>
      <w:ind w:firstLine="0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 w:themeColor="text1"/>
      <w:sz w:val="28"/>
    </w:rPr>
  </w:style>
  <w:style w:type="paragraph" w:styleId="ae">
    <w:name w:val="Balloon Text"/>
    <w:basedOn w:val="a"/>
    <w:link w:val="af"/>
    <w:rPr>
      <w:rFonts w:ascii="Segoe UI" w:hAnsi="Segoe UI"/>
      <w:sz w:val="18"/>
    </w:rPr>
  </w:style>
  <w:style w:type="character" w:customStyle="1" w:styleId="af">
    <w:name w:val="Текст выноски Знак"/>
    <w:basedOn w:val="1"/>
    <w:link w:val="ae"/>
    <w:rPr>
      <w:rFonts w:ascii="Segoe UI" w:hAnsi="Segoe UI"/>
      <w:sz w:val="1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7">
    <w:name w:val="Основной текст1"/>
    <w:basedOn w:val="a"/>
    <w:link w:val="18"/>
    <w:pPr>
      <w:widowControl w:val="0"/>
      <w:spacing w:after="420" w:line="0" w:lineRule="atLeast"/>
      <w:ind w:firstLine="0"/>
      <w:jc w:val="left"/>
    </w:pPr>
    <w:rPr>
      <w:sz w:val="25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25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List Paragraph"/>
    <w:basedOn w:val="a"/>
    <w:link w:val="af2"/>
    <w:pPr>
      <w:ind w:left="720" w:firstLine="0"/>
      <w:contextualSpacing/>
    </w:pPr>
  </w:style>
  <w:style w:type="character" w:customStyle="1" w:styleId="af2">
    <w:name w:val="Абзац списка Знак"/>
    <w:basedOn w:val="1"/>
    <w:link w:val="af1"/>
    <w:rPr>
      <w:rFonts w:ascii="Times New Roman" w:hAnsi="Times New Roman"/>
      <w:sz w:val="28"/>
    </w:rPr>
  </w:style>
  <w:style w:type="paragraph" w:customStyle="1" w:styleId="13">
    <w:name w:val="Основной шрифт абзаца1"/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7">
    <w:name w:val="annotation text"/>
    <w:basedOn w:val="a"/>
    <w:link w:val="af8"/>
    <w:rPr>
      <w:sz w:val="20"/>
    </w:rPr>
  </w:style>
  <w:style w:type="character" w:customStyle="1" w:styleId="af8">
    <w:name w:val="Текст примечания Знак"/>
    <w:basedOn w:val="1"/>
    <w:link w:val="af7"/>
    <w:rPr>
      <w:rFonts w:ascii="Times New Roman" w:hAnsi="Times New Roman"/>
      <w:sz w:val="20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3430</Words>
  <Characters>19553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Сафронова Наталья Сергеевна</cp:lastModifiedBy>
  <cp:revision>4</cp:revision>
  <cp:lastPrinted>2020-02-25T12:50:00Z</cp:lastPrinted>
  <dcterms:created xsi:type="dcterms:W3CDTF">2020-02-25T12:49:00Z</dcterms:created>
  <dcterms:modified xsi:type="dcterms:W3CDTF">2020-03-05T11:57:00Z</dcterms:modified>
</cp:coreProperties>
</file>